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49" w:rsidRDefault="00EE2F49" w:rsidP="00EE2F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для дистанционного обучения студентов 3-го курса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заочного отделения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факультета экономики и прикладной информатики по учебному курсу «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Экономическая география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регионалистика</w:t>
      </w:r>
      <w:bookmarkEnd w:id="0"/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EE2F49" w:rsidRDefault="00EE2F49" w:rsidP="00EE2F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F49" w:rsidRDefault="00EE2F49" w:rsidP="00EE2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МИРОВОЕ ХОЗЯЙСТВО. </w:t>
      </w:r>
    </w:p>
    <w:p w:rsidR="00EE2F49" w:rsidRDefault="00EE2F49" w:rsidP="00EE2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РОССИИ В СИСТЕМЕ МЕЖДУНАРОДНЫХ ЭКОНОМИЧЕСКИХ ОТНОШЕНИЙ (4 часа)</w:t>
      </w:r>
    </w:p>
    <w:p w:rsidR="00EE2F49" w:rsidRDefault="00EE2F49" w:rsidP="00EE2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F49" w:rsidRDefault="00EE2F49" w:rsidP="00EE2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занятия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Международное географическое разделение труда.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Этапы развития мирового хозяйства.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Россия в международном разделении труда. </w:t>
      </w:r>
    </w:p>
    <w:p w:rsidR="00EE2F49" w:rsidRDefault="00EE2F49" w:rsidP="00EE2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2F49" w:rsidRDefault="00EE2F49" w:rsidP="00EE2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Международное географическое разделение труда</w:t>
      </w:r>
    </w:p>
    <w:p w:rsidR="00EE2F49" w:rsidRDefault="00EE2F49" w:rsidP="00EE2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Мировое хозяйство - это исторически сложившаяся совокупность национальных хозяйств стран мира, связанных между собой всемирными экономическими отношениями.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системы отдельных стран не изолированы друг от друга и выступают как единая, хотя и противоречивая система. Вопрос о существовании мирового хозяйства долгое время оставался дискуссионным, особенно в нашей стране. Во времена СССР в отечественной науке господствовало мнение о существовании двух мировых хозяйств: социалистическом и капиталистическом. Считалось. Что хотя они экономически и вязаны, но находятся в антагонистическом противоречии.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чем заключались противоречия (экономические, социальные, финансовые) между двумя системами (двумя мировыми хозяйствами)?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Назовите страны, составлявшие социалистическое мировое хозяйство.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экономических связей стран мира лежит </w:t>
      </w:r>
      <w:r>
        <w:rPr>
          <w:rFonts w:ascii="Times New Roman" w:hAnsi="Times New Roman" w:cs="Times New Roman"/>
          <w:b/>
          <w:i/>
          <w:sz w:val="28"/>
          <w:szCs w:val="28"/>
        </w:rPr>
        <w:t>международный обмен</w:t>
      </w:r>
      <w:r>
        <w:rPr>
          <w:rFonts w:ascii="Times New Roman" w:hAnsi="Times New Roman" w:cs="Times New Roman"/>
          <w:sz w:val="28"/>
          <w:szCs w:val="28"/>
        </w:rPr>
        <w:t>. Обмен возникает и существует поскольку международное географическое разделение труда.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Географическое разделение труда связано с ростом товарного производства и обмена и вытекает из того, что между отдельными странами (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всеми отдельными территориями) всегда существуют различия.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Выберите в качестве примера две страны и охарактеризуйте их различия в: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а) географическом и экономико-географическом положении;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б) природных условиях и ресурсах;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в) уровне и характере развития;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структуре хозяйства;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д) населении и трудовых ресурсах;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е) исторических традициях.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данные различия влияют на структуру хозяйства стран?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страна в состоянии производить нужный в других странах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товар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большем объеме, чем ее собственные потребности и имеет желание его экспортировать, то формируется </w:t>
      </w:r>
      <w:r>
        <w:rPr>
          <w:rFonts w:ascii="Times New Roman" w:hAnsi="Times New Roman" w:cs="Times New Roman"/>
          <w:b/>
          <w:i/>
          <w:sz w:val="28"/>
          <w:szCs w:val="28"/>
        </w:rPr>
        <w:t>международная хозяйственная специализация.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географическое разделение труда выражается в специализации отдельных стран на производстве отдельных видов продукции и услуг и в последующем обмене ими.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возникновения и существования международного разделения труда, существующего между двумя или более странами необходимо наличие трех условий.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Наличие у конкретной страны преимуществ в производстве какой-либо продукции или услуг перед другими странами.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Приведите примеры подобных преимуществ.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Какими преимуществами и в производстве каких товаров обладает Россия? В чем конкретно заключаются данные преимущества?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Потребность в данной продукции в других странах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Приведите примеры ситуации, когда страна (Россия) обладают преимуществами в производстве товара, который не востребован или ограниченно востребован на мировом рынке (на рынке стран – торговых партнеров).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Возможность получения прибыли от экспорта.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Каково должно быть количественное соотношение: а) цены продукции в стране производителе; б) транспортные расходы на экспорт продукции; в) цена продукции стране потребителе.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международное разделение труда ведет к интернационализации хозяйственной жизни, которая обусловливает существование мирового хозяйства.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Дайте как можно более детальную характеристику факторов участия стран международном географическом разделении труда.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Экономико-географический;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Природно-ресурсный;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Населенческий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Экономический;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Социально-экономический;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Политико-экономический;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Социально-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ментальностный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качестве примера приводим некоторые вопросы, относящиеся к разным факторам, которые в том числе подлежат анализу: господствующая идеология, стабильность, распределение доходов в обществе, формы собственности на средства производства, инвестиционная привлекательность, емкость рынка, качество трудовых ресурсов и т. д.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развития мирового хозяйства.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формировании и развитии мирового хозяйства выделяются несколько этапов.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Длительный этап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предистории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(до 16 в) Мировое хозяйство начинало формироваться в отдельных регионах, но единого мирового хозяйства не существовало.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Почему до 18 века (до конца эпохи Великих географических открытий) нельзя было говорить об едином мировом хозяйстве?</w:t>
      </w:r>
    </w:p>
    <w:p w:rsidR="00EE2F49" w:rsidRDefault="00EE2F49" w:rsidP="00EE2F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Этап возникновения. </w:t>
      </w:r>
      <w:r>
        <w:rPr>
          <w:rFonts w:ascii="Times New Roman" w:hAnsi="Times New Roman" w:cs="Times New Roman"/>
          <w:sz w:val="28"/>
          <w:szCs w:val="28"/>
        </w:rPr>
        <w:t xml:space="preserve">Это 16 –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эпоха Великих географических открытий и образования колониальных империй.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Почему превращение большей части неевропейского мира в колонии способствовало интернационализации хозяйственной жизни, а, следовательно, и формированию мирового хозяйства?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Этап сформирования. (19 в). </w:t>
      </w:r>
      <w:r>
        <w:rPr>
          <w:rFonts w:ascii="Times New Roman" w:hAnsi="Times New Roman" w:cs="Times New Roman"/>
          <w:sz w:val="28"/>
          <w:szCs w:val="28"/>
        </w:rPr>
        <w:t>Мирохозяйственные связи приобрели глобальный характер. Большая часть мира поделена между европейскими державами –метрополиями. Четко выражена хозяйственная специализация стран и колоний.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Объясните, почему именно в этот период стало можно говорить о сформированном мировом хозяйстве?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Этап преимущественного развития мирового хозяйства «вширь». (Первая половина 20 века). </w:t>
      </w:r>
      <w:r>
        <w:rPr>
          <w:rFonts w:ascii="Times New Roman" w:hAnsi="Times New Roman" w:cs="Times New Roman"/>
          <w:sz w:val="28"/>
          <w:szCs w:val="28"/>
        </w:rPr>
        <w:t>Мирохозяйственные связи охватывают все уголки мира без исключения. Хозяйство становится поистине всемирным.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территории на этом этапе вошли во всемирный хозяйственный оборот?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2F49" w:rsidRDefault="00EE2F49" w:rsidP="00EE2F49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5.  Этап развития мирового хозяйства «вглубь». (со второй половины 20 в до настоящего времени). </w:t>
      </w:r>
      <w:r>
        <w:rPr>
          <w:rFonts w:ascii="Times New Roman" w:hAnsi="Times New Roman" w:cs="Times New Roman"/>
          <w:sz w:val="28"/>
          <w:szCs w:val="28"/>
        </w:rPr>
        <w:t>Мирохозяйственные связи все более проникают в хозяйственную «ткань» всех стран и территорий мира.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Объясните сущность процессов, проходящих на этом этапе на конкретных примерах.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Россия в международном разделении труда.</w:t>
      </w:r>
    </w:p>
    <w:p w:rsidR="00EE2F49" w:rsidRDefault="00EE2F49" w:rsidP="00EE2F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Социально-экономическая система Российского государства имеет ряд специфических черт, которые обусловливали и обусловливают характер специализации и сотрудничества с другими странами мира. Ключевые черты универсальны и проявлялись вне зависимости от господствующего типа экономики. Так социально-экономическая специфика страны в основном сохранялась и в рамках командой экономики (СССР), и в условиях становления рынка и первичного накопления капитала (90-е годы), и в современной России.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Выделим несколько главных особенностей.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Огромная территория, большая часть которой имеет сложные природные условия и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слабоосвоенной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Назовите положительные и отрицательные черты обладания большой территорией. Свяжите величину территории с эффективностью </w:t>
      </w:r>
      <w:r>
        <w:rPr>
          <w:rFonts w:ascii="Times New Roman" w:hAnsi="Times New Roman" w:cs="Times New Roman"/>
          <w:b/>
          <w:i/>
          <w:sz w:val="28"/>
          <w:szCs w:val="28"/>
        </w:rPr>
        <w:t>транспортной системы, промышленного и сельскохозяйственного производства, системы управления страной.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Евразийское положение территории страны.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Каким образом сказывается на развитии страны «соседство» с большим количеством стран с различным уровнем социально-экономического развития, разной политической системой, разным отношением к Российской Федерации (политике РФ).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Оцените политико-географическое и экономико-географическое положение России. Сравните «выгодность» (экономическую, политическую)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границ с соседскими странами: Норвегией, Финляндией, Эстонией, Латвией, Литвой, Польшей, Белоруссией, Украиной, Грузией, Азербайджаном, Казахстаном, Китаем, Монголией, КНДР.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Какова динамика благоприятности экономико- и политико-географического положения России. Сравните ЭГП СССР и современной России.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Огромный ресурсный потенциал.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Какими минеральными, биологическими, земельными, водными ресурсами особенно богата Россия?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Назовите регионы наиболее богатые такими минеральными ресурсами как нефть, природный газ, каменный уголь, железная руда, медная руда, апатиты, калийные соли; а также водными и лесными ресурсами.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Может ли избыток ресурсов отрицательно влиять на экономическое развитие страны (стимулировать экстенсивный характер экономики, тормозить инновационное развитие, научно-технический прогресс и т. д.)?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Разнообразный национальный (этнический) состав населения.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Назовите положительные черты сочетания в рамках страны различных национальных культур, традиций, обычаев и т. д. 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риски заключаются в многонациональности?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Доминирование экстенсивного характера экономики.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чем заключается опасность экономического развития, сориентированного на добычу и экспорт природных ресурсов? 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Почему в условиях рыночных отношений и частной собственности на средства производства ресурсный «крен» российской экономики не только не уменьшился (по сравнению с командной советской экономикой), но и усилился?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Каким образом замедленное инновационное развитие российской экономики (в целом), проявляющееся в течении столетий, связано с характерными для страны социальными явлениями (крепостное право, возможность значительной эксплуатации трудящихся и т. д.).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Мировое экономическое сообщество заинтересовано в России, прежде всего, как в поставщике природных ресурсов. Также востребован интеллектуальный потенциал («перекачка умов»), созданный в эпоху командной экономики и сохранившийся, в значительной степени, до настоящего времени.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Россия имеет прочные позиции на международном рынке вооружений.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трансформации экономики России были бы целесообразны в настоящее время?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отрасли и производства хозяйственного комплекса России могут (могли бы) в ближайшее время стать экспортными? Обоснуйте свое мнение.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EE2F49" w:rsidRDefault="00EE2F49" w:rsidP="00EE2F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П. Географическая картина мира. М. Дрофа. 2003.</w:t>
      </w:r>
    </w:p>
    <w:p w:rsidR="00EE2F49" w:rsidRDefault="00EE2F49" w:rsidP="00EE2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Экономическая география России и стран Ближнего зарубежья. Под ред.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В. Копылова. М. «Высшая школа» 2005.</w:t>
      </w:r>
    </w:p>
    <w:sectPr w:rsidR="00EE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E7"/>
    <w:rsid w:val="00035BE1"/>
    <w:rsid w:val="00081202"/>
    <w:rsid w:val="002F14B2"/>
    <w:rsid w:val="0036746A"/>
    <w:rsid w:val="00400094"/>
    <w:rsid w:val="004026E7"/>
    <w:rsid w:val="005234E8"/>
    <w:rsid w:val="005E259F"/>
    <w:rsid w:val="00623AA9"/>
    <w:rsid w:val="006A60D7"/>
    <w:rsid w:val="00704A94"/>
    <w:rsid w:val="00844E2C"/>
    <w:rsid w:val="00A406CB"/>
    <w:rsid w:val="00AB7FF1"/>
    <w:rsid w:val="00AD57AC"/>
    <w:rsid w:val="00BC42D3"/>
    <w:rsid w:val="00CC4964"/>
    <w:rsid w:val="00CD50E7"/>
    <w:rsid w:val="00CE337D"/>
    <w:rsid w:val="00DD62E8"/>
    <w:rsid w:val="00E772FD"/>
    <w:rsid w:val="00EA2095"/>
    <w:rsid w:val="00EE2F49"/>
    <w:rsid w:val="00F85EC9"/>
    <w:rsid w:val="00F9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3DF61-E1F7-4BBB-A6B6-B624C058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Анатолий Кирсанов</cp:lastModifiedBy>
  <cp:revision>26</cp:revision>
  <dcterms:created xsi:type="dcterms:W3CDTF">2020-03-24T08:16:00Z</dcterms:created>
  <dcterms:modified xsi:type="dcterms:W3CDTF">2020-04-17T12:37:00Z</dcterms:modified>
</cp:coreProperties>
</file>